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A9" w:rsidRPr="00142DA1" w:rsidRDefault="00BC40A9" w:rsidP="00142DA1">
      <w:pPr>
        <w:pStyle w:val="p1"/>
        <w:jc w:val="both"/>
        <w:rPr>
          <w:lang w:val="en-US"/>
        </w:rPr>
      </w:pPr>
      <w:r w:rsidRPr="00142DA1">
        <w:rPr>
          <w:rStyle w:val="s1"/>
          <w:lang w:val="en-US"/>
        </w:rPr>
        <w:t>Collaboration with the USDA National Agricultural Statistics Service (NASS)</w:t>
      </w:r>
    </w:p>
    <w:p w:rsidR="00BC40A9" w:rsidRPr="00142DA1" w:rsidRDefault="00BC40A9" w:rsidP="00142DA1">
      <w:pPr>
        <w:pStyle w:val="p2"/>
        <w:jc w:val="both"/>
        <w:rPr>
          <w:lang w:val="en-US"/>
        </w:rPr>
      </w:pPr>
    </w:p>
    <w:p w:rsidR="00BC40A9" w:rsidRPr="00142DA1" w:rsidRDefault="00BC40A9" w:rsidP="00142DA1">
      <w:pPr>
        <w:pStyle w:val="p1"/>
        <w:jc w:val="both"/>
        <w:rPr>
          <w:rStyle w:val="s2"/>
          <w:lang w:val="en-US"/>
        </w:rPr>
      </w:pPr>
      <w:r w:rsidRPr="00142DA1">
        <w:rPr>
          <w:rStyle w:val="s2"/>
          <w:lang w:val="en-US"/>
        </w:rPr>
        <w:t>Due to the support of the US Embassy in the Republic of Kazakhstan, the Bureau of National Statistics held a series of online meetings in 2022 with representatives of the National Agricultural Statistics Service of the USDA (NASS) on the topic of agricultural statistics.</w:t>
      </w:r>
    </w:p>
    <w:p w:rsidR="00BC40A9" w:rsidRPr="00142DA1" w:rsidRDefault="00BC40A9" w:rsidP="00142DA1">
      <w:pPr>
        <w:pStyle w:val="p1"/>
        <w:jc w:val="both"/>
        <w:rPr>
          <w:lang w:val="en-US"/>
        </w:rPr>
      </w:pPr>
    </w:p>
    <w:p w:rsidR="00BC40A9" w:rsidRPr="00142DA1" w:rsidRDefault="00BC40A9" w:rsidP="00142DA1">
      <w:pPr>
        <w:pStyle w:val="p1"/>
        <w:jc w:val="both"/>
        <w:rPr>
          <w:rStyle w:val="s3"/>
          <w:lang w:val="en-US"/>
        </w:rPr>
      </w:pPr>
      <w:r w:rsidRPr="00142DA1">
        <w:rPr>
          <w:rStyle w:val="s3"/>
          <w:lang w:val="en-US"/>
        </w:rPr>
        <w:t>For reference: NASS cooperates with other countries in the field of agricultural statistics, including Georgia, Kenya, Argentina, Dominican Republic, India, Indonesia.</w:t>
      </w:r>
    </w:p>
    <w:p w:rsidR="00BC40A9" w:rsidRPr="00142DA1" w:rsidRDefault="00BC40A9" w:rsidP="00142DA1">
      <w:pPr>
        <w:pStyle w:val="p1"/>
        <w:jc w:val="both"/>
        <w:rPr>
          <w:lang w:val="en-US"/>
        </w:rPr>
      </w:pPr>
    </w:p>
    <w:p w:rsidR="00BC40A9" w:rsidRPr="00142DA1" w:rsidRDefault="00BC40A9" w:rsidP="00142DA1">
      <w:pPr>
        <w:pStyle w:val="p1"/>
        <w:jc w:val="both"/>
        <w:rPr>
          <w:rStyle w:val="s2"/>
          <w:lang w:val="en-US"/>
        </w:rPr>
      </w:pPr>
      <w:proofErr w:type="gramStart"/>
      <w:r w:rsidRPr="00142DA1">
        <w:rPr>
          <w:rStyle w:val="s2"/>
          <w:lang w:val="en-US"/>
        </w:rPr>
        <w:t>During the period from January 20 to February 3, 2023.</w:t>
      </w:r>
      <w:proofErr w:type="gramEnd"/>
      <w:r w:rsidRPr="00142DA1">
        <w:rPr>
          <w:rStyle w:val="s2"/>
          <w:lang w:val="en-US"/>
        </w:rPr>
        <w:t xml:space="preserve"> NASS employees, represented by David </w:t>
      </w:r>
      <w:proofErr w:type="spellStart"/>
      <w:r w:rsidRPr="00142DA1">
        <w:rPr>
          <w:rStyle w:val="s2"/>
          <w:lang w:val="en-US"/>
        </w:rPr>
        <w:t>Luckenbach</w:t>
      </w:r>
      <w:proofErr w:type="spellEnd"/>
      <w:r w:rsidRPr="00142DA1">
        <w:rPr>
          <w:rStyle w:val="s2"/>
          <w:lang w:val="en-US"/>
        </w:rPr>
        <w:t xml:space="preserve"> Karl and Sarah Elisabeth Hoffman, have visited Kazakhstan with an assessment visit for agricultural statistics of Kazakhstan.</w:t>
      </w:r>
    </w:p>
    <w:p w:rsidR="00BC40A9" w:rsidRPr="00142DA1" w:rsidRDefault="00BC40A9" w:rsidP="00142DA1">
      <w:pPr>
        <w:pStyle w:val="p1"/>
        <w:jc w:val="both"/>
        <w:rPr>
          <w:lang w:val="en-US"/>
        </w:rPr>
      </w:pPr>
    </w:p>
    <w:p w:rsidR="00BC40A9" w:rsidRPr="00142DA1" w:rsidRDefault="00BC40A9" w:rsidP="00142DA1">
      <w:pPr>
        <w:pStyle w:val="p1"/>
        <w:jc w:val="both"/>
        <w:rPr>
          <w:rStyle w:val="s2"/>
          <w:lang w:val="en-US"/>
        </w:rPr>
      </w:pPr>
      <w:r w:rsidRPr="00142DA1">
        <w:rPr>
          <w:rStyle w:val="s2"/>
          <w:lang w:val="en-US"/>
        </w:rPr>
        <w:t>The visit included familiarization with the activities of the central office of the Bureau of National Statistics and its territorial divisions, as well as meetings with employees of the Ministry of Agriculture, agricultural producers, and users of statistics.</w:t>
      </w:r>
    </w:p>
    <w:p w:rsidR="00BC40A9" w:rsidRPr="00142DA1" w:rsidRDefault="00BC40A9" w:rsidP="00142DA1">
      <w:pPr>
        <w:pStyle w:val="p1"/>
        <w:jc w:val="both"/>
        <w:rPr>
          <w:lang w:val="en-US"/>
        </w:rPr>
      </w:pPr>
    </w:p>
    <w:p w:rsidR="00BC40A9" w:rsidRPr="00142DA1" w:rsidRDefault="00BC40A9" w:rsidP="00142DA1">
      <w:pPr>
        <w:pStyle w:val="p1"/>
        <w:jc w:val="both"/>
        <w:rPr>
          <w:lang w:val="en-US"/>
        </w:rPr>
      </w:pPr>
      <w:r w:rsidRPr="00142DA1">
        <w:rPr>
          <w:rStyle w:val="s2"/>
          <w:lang w:val="en-US"/>
        </w:rPr>
        <w:t>Based on the results of the mission, experts prepared a brief and preliminary assessment of the agricultural statistics system in Kazakhstan (a more detailed assessment of the national agricultural statistics system will be presented later).</w:t>
      </w:r>
    </w:p>
    <w:p w:rsidR="00BC40A9" w:rsidRPr="00142DA1" w:rsidRDefault="00BC40A9" w:rsidP="00142DA1">
      <w:pPr>
        <w:pStyle w:val="p2"/>
        <w:jc w:val="both"/>
        <w:rPr>
          <w:lang w:val="en-US"/>
        </w:rPr>
      </w:pPr>
    </w:p>
    <w:p w:rsidR="00BC40A9" w:rsidRPr="00142DA1" w:rsidRDefault="00BC40A9" w:rsidP="00142DA1">
      <w:pPr>
        <w:pStyle w:val="p1"/>
        <w:jc w:val="both"/>
        <w:rPr>
          <w:rStyle w:val="s2"/>
          <w:lang w:val="en-US"/>
        </w:rPr>
      </w:pPr>
      <w:r w:rsidRPr="00142DA1">
        <w:rPr>
          <w:rStyle w:val="s2"/>
          <w:lang w:val="en-US"/>
        </w:rPr>
        <w:t xml:space="preserve">Strong and weak sides were outlined by experts, as well as promising areas of statistics of agricultural statistics in Kazakhstan. And the main directions for the </w:t>
      </w:r>
      <w:proofErr w:type="spellStart"/>
      <w:r w:rsidRPr="00142DA1">
        <w:rPr>
          <w:rStyle w:val="s2"/>
          <w:lang w:val="en-US"/>
        </w:rPr>
        <w:t>realisation</w:t>
      </w:r>
      <w:proofErr w:type="spellEnd"/>
      <w:r w:rsidRPr="00142DA1">
        <w:rPr>
          <w:rStyle w:val="s2"/>
          <w:lang w:val="en-US"/>
        </w:rPr>
        <w:t xml:space="preserve"> of the joint project were proposed:</w:t>
      </w:r>
    </w:p>
    <w:p w:rsidR="00BC40A9" w:rsidRPr="00142DA1" w:rsidRDefault="00BC40A9" w:rsidP="00142DA1">
      <w:pPr>
        <w:pStyle w:val="p1"/>
        <w:jc w:val="both"/>
        <w:rPr>
          <w:lang w:val="en-US"/>
        </w:rPr>
      </w:pPr>
    </w:p>
    <w:p w:rsidR="00BC40A9" w:rsidRPr="00142DA1" w:rsidRDefault="00BC40A9" w:rsidP="00142DA1">
      <w:pPr>
        <w:pStyle w:val="p1"/>
        <w:jc w:val="both"/>
        <w:rPr>
          <w:lang w:val="en-US"/>
        </w:rPr>
      </w:pPr>
      <w:r w:rsidRPr="00142DA1">
        <w:rPr>
          <w:rStyle w:val="s2"/>
          <w:lang w:val="en-US"/>
        </w:rPr>
        <w:t> • Improving the methodology of chosen surveys;</w:t>
      </w:r>
    </w:p>
    <w:p w:rsidR="00BC40A9" w:rsidRPr="00142DA1" w:rsidRDefault="00BC40A9" w:rsidP="00142DA1">
      <w:pPr>
        <w:pStyle w:val="p1"/>
        <w:jc w:val="both"/>
        <w:rPr>
          <w:lang w:val="en-US"/>
        </w:rPr>
      </w:pPr>
      <w:r w:rsidRPr="00142DA1">
        <w:rPr>
          <w:rStyle w:val="s2"/>
          <w:lang w:val="en-US"/>
        </w:rPr>
        <w:t>• Administrative review and quality assessment of data sources;</w:t>
      </w:r>
    </w:p>
    <w:p w:rsidR="00BC40A9" w:rsidRPr="00142DA1" w:rsidRDefault="00BC40A9" w:rsidP="00142DA1">
      <w:pPr>
        <w:pStyle w:val="p1"/>
        <w:jc w:val="both"/>
        <w:rPr>
          <w:lang w:val="en-US"/>
        </w:rPr>
      </w:pPr>
      <w:r w:rsidRPr="00142DA1">
        <w:rPr>
          <w:rStyle w:val="s2"/>
          <w:lang w:val="en-US"/>
        </w:rPr>
        <w:t>• Data dissemination and awareness;</w:t>
      </w:r>
    </w:p>
    <w:p w:rsidR="00BC40A9" w:rsidRPr="00142DA1" w:rsidRDefault="00BC40A9" w:rsidP="00142DA1">
      <w:pPr>
        <w:pStyle w:val="p1"/>
        <w:jc w:val="both"/>
        <w:rPr>
          <w:lang w:val="en-US"/>
        </w:rPr>
      </w:pPr>
      <w:r w:rsidRPr="00142DA1">
        <w:rPr>
          <w:rStyle w:val="s2"/>
          <w:lang w:val="en-US"/>
        </w:rPr>
        <w:t>• Improving data access and usability,</w:t>
      </w:r>
    </w:p>
    <w:p w:rsidR="00BC40A9" w:rsidRPr="00142DA1" w:rsidRDefault="00BC40A9" w:rsidP="00142DA1">
      <w:pPr>
        <w:pStyle w:val="p1"/>
        <w:jc w:val="both"/>
        <w:rPr>
          <w:lang w:val="en-US"/>
        </w:rPr>
      </w:pPr>
      <w:r w:rsidRPr="00142DA1">
        <w:rPr>
          <w:rStyle w:val="s2"/>
          <w:lang w:val="en-US"/>
        </w:rPr>
        <w:t>• Outreach to data users and their training;</w:t>
      </w:r>
    </w:p>
    <w:p w:rsidR="00BC40A9" w:rsidRPr="00142DA1" w:rsidRDefault="00BC40A9" w:rsidP="00142DA1">
      <w:pPr>
        <w:pStyle w:val="p1"/>
        <w:jc w:val="both"/>
        <w:rPr>
          <w:lang w:val="en-US"/>
        </w:rPr>
      </w:pPr>
      <w:r w:rsidRPr="00142DA1">
        <w:rPr>
          <w:rStyle w:val="s2"/>
          <w:lang w:val="en-US"/>
        </w:rPr>
        <w:t>• Census of Agriculture;</w:t>
      </w:r>
    </w:p>
    <w:p w:rsidR="00BC40A9" w:rsidRPr="00142DA1" w:rsidRDefault="00BC40A9" w:rsidP="00142DA1">
      <w:pPr>
        <w:pStyle w:val="p1"/>
        <w:jc w:val="both"/>
        <w:rPr>
          <w:lang w:val="en-US"/>
        </w:rPr>
      </w:pPr>
      <w:r w:rsidRPr="00142DA1">
        <w:rPr>
          <w:rStyle w:val="s2"/>
          <w:lang w:val="en-US"/>
        </w:rPr>
        <w:t>• Remote sensing and Earth observation.</w:t>
      </w:r>
    </w:p>
    <w:p w:rsidR="00F43945" w:rsidRPr="00142DA1" w:rsidRDefault="00F43945" w:rsidP="00142DA1">
      <w:pPr>
        <w:jc w:val="both"/>
        <w:rPr>
          <w:rFonts w:ascii="Times New Roman" w:hAnsi="Times New Roman" w:cs="Times New Roman"/>
          <w:sz w:val="28"/>
          <w:szCs w:val="28"/>
          <w:lang w:val="en-US"/>
        </w:rPr>
      </w:pPr>
    </w:p>
    <w:sectPr w:rsidR="00F43945" w:rsidRPr="00142DA1" w:rsidSect="00B34BA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tos">
    <w:charset w:val="00"/>
    <w:family w:val="swiss"/>
    <w:pitch w:val="variable"/>
    <w:sig w:usb0="20000287" w:usb1="00000003" w:usb2="00000000"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ptos Display">
    <w:charset w:val="00"/>
    <w:family w:val="swiss"/>
    <w:pitch w:val="variable"/>
    <w:sig w:usb0="20000287" w:usb1="00000003"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AppleSystemUIFont">
    <w:altName w:val="Cambria"/>
    <w:charset w:val="00"/>
    <w:family w:val="roman"/>
    <w:pitch w:val="default"/>
    <w:sig w:usb0="00000000" w:usb1="00000000" w:usb2="00000000" w:usb3="00000000" w:csb0="00000000" w:csb1="00000000"/>
  </w:font>
  <w:font w:name="UICTFontTextStyleEmphasizedBody">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UICTFontTextStyleItalicBody">
    <w:altName w:val="Cambria"/>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F43945"/>
    <w:rsid w:val="000B1E24"/>
    <w:rsid w:val="00142DA1"/>
    <w:rsid w:val="00154FE5"/>
    <w:rsid w:val="0036442D"/>
    <w:rsid w:val="004F51EC"/>
    <w:rsid w:val="006156E3"/>
    <w:rsid w:val="00916AE5"/>
    <w:rsid w:val="00B34BA0"/>
    <w:rsid w:val="00BC40A9"/>
    <w:rsid w:val="00F43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ru-RU" w:eastAsia="zh-CN"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BA0"/>
  </w:style>
  <w:style w:type="paragraph" w:styleId="1">
    <w:name w:val="heading 1"/>
    <w:basedOn w:val="a"/>
    <w:next w:val="a"/>
    <w:link w:val="10"/>
    <w:uiPriority w:val="9"/>
    <w:qFormat/>
    <w:rsid w:val="00F439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F439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F4394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F4394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F4394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F4394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F4394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F4394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F4394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945"/>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F43945"/>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F43945"/>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F43945"/>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F43945"/>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F43945"/>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F43945"/>
    <w:rPr>
      <w:rFonts w:eastAsiaTheme="majorEastAsia" w:cstheme="majorBidi"/>
      <w:color w:val="595959" w:themeColor="text1" w:themeTint="A6"/>
    </w:rPr>
  </w:style>
  <w:style w:type="character" w:customStyle="1" w:styleId="80">
    <w:name w:val="Заголовок 8 Знак"/>
    <w:basedOn w:val="a0"/>
    <w:link w:val="8"/>
    <w:uiPriority w:val="9"/>
    <w:semiHidden/>
    <w:rsid w:val="00F43945"/>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F43945"/>
    <w:rPr>
      <w:rFonts w:eastAsiaTheme="majorEastAsia" w:cstheme="majorBidi"/>
      <w:color w:val="272727" w:themeColor="text1" w:themeTint="D8"/>
    </w:rPr>
  </w:style>
  <w:style w:type="paragraph" w:styleId="a3">
    <w:name w:val="Title"/>
    <w:basedOn w:val="a"/>
    <w:next w:val="a"/>
    <w:link w:val="a4"/>
    <w:uiPriority w:val="10"/>
    <w:qFormat/>
    <w:rsid w:val="00F439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F4394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43945"/>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F43945"/>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F43945"/>
    <w:pPr>
      <w:spacing w:before="160"/>
      <w:jc w:val="center"/>
    </w:pPr>
    <w:rPr>
      <w:i/>
      <w:iCs/>
      <w:color w:val="404040" w:themeColor="text1" w:themeTint="BF"/>
    </w:rPr>
  </w:style>
  <w:style w:type="character" w:customStyle="1" w:styleId="22">
    <w:name w:val="Цитата 2 Знак"/>
    <w:basedOn w:val="a0"/>
    <w:link w:val="21"/>
    <w:uiPriority w:val="29"/>
    <w:rsid w:val="00F43945"/>
    <w:rPr>
      <w:i/>
      <w:iCs/>
      <w:color w:val="404040" w:themeColor="text1" w:themeTint="BF"/>
    </w:rPr>
  </w:style>
  <w:style w:type="paragraph" w:styleId="a7">
    <w:name w:val="List Paragraph"/>
    <w:basedOn w:val="a"/>
    <w:uiPriority w:val="34"/>
    <w:qFormat/>
    <w:rsid w:val="00F43945"/>
    <w:pPr>
      <w:ind w:left="720"/>
      <w:contextualSpacing/>
    </w:pPr>
  </w:style>
  <w:style w:type="character" w:styleId="a8">
    <w:name w:val="Intense Emphasis"/>
    <w:basedOn w:val="a0"/>
    <w:uiPriority w:val="21"/>
    <w:qFormat/>
    <w:rsid w:val="00F43945"/>
    <w:rPr>
      <w:i/>
      <w:iCs/>
      <w:color w:val="0F4761" w:themeColor="accent1" w:themeShade="BF"/>
    </w:rPr>
  </w:style>
  <w:style w:type="paragraph" w:styleId="a9">
    <w:name w:val="Intense Quote"/>
    <w:basedOn w:val="a"/>
    <w:next w:val="a"/>
    <w:link w:val="aa"/>
    <w:uiPriority w:val="30"/>
    <w:qFormat/>
    <w:rsid w:val="00F439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F43945"/>
    <w:rPr>
      <w:i/>
      <w:iCs/>
      <w:color w:val="0F4761" w:themeColor="accent1" w:themeShade="BF"/>
    </w:rPr>
  </w:style>
  <w:style w:type="character" w:styleId="ab">
    <w:name w:val="Intense Reference"/>
    <w:basedOn w:val="a0"/>
    <w:uiPriority w:val="32"/>
    <w:qFormat/>
    <w:rsid w:val="00F43945"/>
    <w:rPr>
      <w:b/>
      <w:bCs/>
      <w:smallCaps/>
      <w:color w:val="0F4761" w:themeColor="accent1" w:themeShade="BF"/>
      <w:spacing w:val="5"/>
    </w:rPr>
  </w:style>
  <w:style w:type="paragraph" w:customStyle="1" w:styleId="p1">
    <w:name w:val="p1"/>
    <w:basedOn w:val="a"/>
    <w:rsid w:val="00BC40A9"/>
    <w:pPr>
      <w:spacing w:after="0" w:line="240" w:lineRule="auto"/>
    </w:pPr>
    <w:rPr>
      <w:rFonts w:ascii=".AppleSystemUIFont" w:hAnsi=".AppleSystemUIFont" w:cs="Times New Roman"/>
      <w:kern w:val="0"/>
      <w:sz w:val="26"/>
      <w:szCs w:val="26"/>
    </w:rPr>
  </w:style>
  <w:style w:type="paragraph" w:customStyle="1" w:styleId="p2">
    <w:name w:val="p2"/>
    <w:basedOn w:val="a"/>
    <w:rsid w:val="00BC40A9"/>
    <w:pPr>
      <w:spacing w:after="0" w:line="240" w:lineRule="auto"/>
    </w:pPr>
    <w:rPr>
      <w:rFonts w:ascii=".AppleSystemUIFont" w:hAnsi=".AppleSystemUIFont" w:cs="Times New Roman"/>
      <w:kern w:val="0"/>
      <w:sz w:val="26"/>
      <w:szCs w:val="26"/>
    </w:rPr>
  </w:style>
  <w:style w:type="character" w:customStyle="1" w:styleId="s1">
    <w:name w:val="s1"/>
    <w:basedOn w:val="a0"/>
    <w:rsid w:val="00BC40A9"/>
    <w:rPr>
      <w:rFonts w:ascii="UICTFontTextStyleEmphasizedBody" w:hAnsi="UICTFontTextStyleEmphasizedBody" w:hint="default"/>
      <w:b/>
      <w:bCs/>
      <w:i w:val="0"/>
      <w:iCs w:val="0"/>
      <w:sz w:val="26"/>
      <w:szCs w:val="26"/>
    </w:rPr>
  </w:style>
  <w:style w:type="character" w:customStyle="1" w:styleId="s2">
    <w:name w:val="s2"/>
    <w:basedOn w:val="a0"/>
    <w:rsid w:val="00BC40A9"/>
    <w:rPr>
      <w:rFonts w:ascii="UICTFontTextStyleBody" w:hAnsi="UICTFontTextStyleBody" w:hint="default"/>
      <w:b w:val="0"/>
      <w:bCs w:val="0"/>
      <w:i w:val="0"/>
      <w:iCs w:val="0"/>
      <w:sz w:val="26"/>
      <w:szCs w:val="26"/>
    </w:rPr>
  </w:style>
  <w:style w:type="character" w:customStyle="1" w:styleId="s3">
    <w:name w:val="s3"/>
    <w:basedOn w:val="a0"/>
    <w:rsid w:val="00BC40A9"/>
    <w:rPr>
      <w:rFonts w:ascii="UICTFontTextStyleItalicBody" w:hAnsi="UICTFontTextStyleItalicBody" w:hint="default"/>
      <w:b w:val="0"/>
      <w:bCs w:val="0"/>
      <w:i/>
      <w:i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Рыскалиева Айдана Канатовна</dc:creator>
  <cp:keywords/>
  <dc:description/>
  <cp:lastModifiedBy>s.turmagambetova</cp:lastModifiedBy>
  <cp:revision>5</cp:revision>
  <dcterms:created xsi:type="dcterms:W3CDTF">2024-04-22T08:30:00Z</dcterms:created>
  <dcterms:modified xsi:type="dcterms:W3CDTF">2024-04-23T05:28:00Z</dcterms:modified>
</cp:coreProperties>
</file>